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0001246421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5"/>
        <w:gridCol w:w="3870"/>
      </w:tblGrid>
      <w:tr>
        <w:trPr/>
        <w:tc>
          <w:tcPr>
            <w:tcW w:w="6335" w:type="dxa"/>
            <w:tcBorders/>
            <w:vAlign w:val="center"/>
          </w:tcPr>
          <w:p>
            <w:pPr>
              <w:pStyle w:val="TableContents"/>
              <w:bidi w:val="0"/>
              <w:spacing w:before="0" w:after="283"/>
              <w:jc w:val="left"/>
              <w:rPr/>
            </w:pPr>
            <w:r>
              <w:rPr/>
              <w:t>Name of Issuer</w:t>
            </w:r>
          </w:p>
        </w:tc>
        <w:tc>
          <w:tcPr>
            <w:tcW w:w="3870" w:type="dxa"/>
            <w:tcBorders/>
            <w:vAlign w:val="center"/>
          </w:tcPr>
          <w:p>
            <w:pPr>
              <w:pStyle w:val="TableContents"/>
              <w:bidi w:val="0"/>
              <w:spacing w:before="0" w:after="0"/>
              <w:jc w:val="left"/>
              <w:rPr/>
            </w:pPr>
            <w:r>
              <w:rPr/>
              <w:t>Academy Sports &amp; Outdoors, Inc.</w:t>
            </w:r>
          </w:p>
        </w:tc>
      </w:tr>
      <w:tr>
        <w:trPr/>
        <w:tc>
          <w:tcPr>
            <w:tcW w:w="6335" w:type="dxa"/>
            <w:tcBorders/>
            <w:vAlign w:val="center"/>
          </w:tcPr>
          <w:p>
            <w:pPr>
              <w:pStyle w:val="TableContents"/>
              <w:bidi w:val="0"/>
              <w:spacing w:before="0" w:after="283"/>
              <w:jc w:val="left"/>
              <w:rPr/>
            </w:pPr>
            <w:r>
              <w:rPr/>
              <w:t>SEC File Number</w:t>
            </w:r>
          </w:p>
        </w:tc>
        <w:tc>
          <w:tcPr>
            <w:tcW w:w="3870" w:type="dxa"/>
            <w:tcBorders/>
            <w:vAlign w:val="center"/>
          </w:tcPr>
          <w:p>
            <w:pPr>
              <w:pStyle w:val="TableContents"/>
              <w:bidi w:val="0"/>
              <w:spacing w:before="0" w:after="0"/>
              <w:jc w:val="left"/>
              <w:rPr/>
            </w:pPr>
            <w:r>
              <w:rPr/>
              <w:t>001-39589</w:t>
            </w:r>
          </w:p>
        </w:tc>
      </w:tr>
      <w:tr>
        <w:trPr/>
        <w:tc>
          <w:tcPr>
            <w:tcW w:w="6335" w:type="dxa"/>
            <w:tcBorders/>
            <w:vAlign w:val="center"/>
          </w:tcPr>
          <w:p>
            <w:pPr>
              <w:pStyle w:val="TableContents"/>
              <w:bidi w:val="0"/>
              <w:spacing w:before="0" w:after="283"/>
              <w:jc w:val="left"/>
              <w:rPr/>
            </w:pPr>
            <w:r>
              <w:rPr/>
              <w:t>Address of Issuer</w:t>
            </w:r>
          </w:p>
        </w:tc>
        <w:tc>
          <w:tcPr>
            <w:tcW w:w="3870" w:type="dxa"/>
            <w:tcBorders/>
            <w:vAlign w:val="center"/>
          </w:tcPr>
          <w:p>
            <w:pPr>
              <w:pStyle w:val="TableContents"/>
              <w:bidi w:val="0"/>
              <w:spacing w:before="0" w:after="0"/>
              <w:jc w:val="left"/>
              <w:rPr/>
            </w:pPr>
            <w:r>
              <w:rPr/>
              <w:t>1800 NORTH MASON ROAD</w:t>
              <w:br/>
              <w:t>KATY</w:t>
              <w:br/>
              <w:t xml:space="preserve">TEXAS </w:t>
              <w:br/>
              <w:t>77449</w:t>
            </w:r>
          </w:p>
        </w:tc>
      </w:tr>
      <w:tr>
        <w:trPr/>
        <w:tc>
          <w:tcPr>
            <w:tcW w:w="6335" w:type="dxa"/>
            <w:tcBorders/>
            <w:vAlign w:val="center"/>
          </w:tcPr>
          <w:p>
            <w:pPr>
              <w:pStyle w:val="TableContents"/>
              <w:bidi w:val="0"/>
              <w:spacing w:before="0" w:after="283"/>
              <w:jc w:val="left"/>
              <w:rPr/>
            </w:pPr>
            <w:r>
              <w:rPr/>
              <w:t>Phone</w:t>
            </w:r>
          </w:p>
        </w:tc>
        <w:tc>
          <w:tcPr>
            <w:tcW w:w="3870" w:type="dxa"/>
            <w:tcBorders/>
            <w:vAlign w:val="center"/>
          </w:tcPr>
          <w:p>
            <w:pPr>
              <w:pStyle w:val="TableContents"/>
              <w:bidi w:val="0"/>
              <w:spacing w:before="0" w:after="0"/>
              <w:jc w:val="left"/>
              <w:rPr/>
            </w:pPr>
            <w:r>
              <w:rPr/>
              <w:t>(281) 646-5200</w:t>
            </w:r>
          </w:p>
        </w:tc>
      </w:tr>
      <w:tr>
        <w:trPr/>
        <w:tc>
          <w:tcPr>
            <w:tcW w:w="6335" w:type="dxa"/>
            <w:tcBorders/>
            <w:vAlign w:val="center"/>
          </w:tcPr>
          <w:p>
            <w:pPr>
              <w:pStyle w:val="TableContents"/>
              <w:bidi w:val="0"/>
              <w:spacing w:before="0" w:after="283"/>
              <w:jc w:val="left"/>
              <w:rPr/>
            </w:pPr>
            <w:r>
              <w:rPr/>
              <w:t>Name of Person for Whose Account the Securities are To Be Sold</w:t>
            </w:r>
          </w:p>
        </w:tc>
        <w:tc>
          <w:tcPr>
            <w:tcW w:w="3870" w:type="dxa"/>
            <w:tcBorders/>
            <w:vAlign w:val="center"/>
          </w:tcPr>
          <w:p>
            <w:pPr>
              <w:pStyle w:val="TableContents"/>
              <w:bidi w:val="0"/>
              <w:spacing w:before="0" w:after="0"/>
              <w:jc w:val="left"/>
              <w:rPr/>
            </w:pPr>
            <w:r>
              <w:rPr/>
              <w:t>MARLEY BRIAN 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5" w:type="dxa"/>
            <w:tcBorders/>
            <w:vAlign w:val="center"/>
          </w:tcPr>
          <w:p>
            <w:pPr>
              <w:pStyle w:val="TableContents"/>
              <w:bidi w:val="0"/>
              <w:spacing w:before="0" w:after="283"/>
              <w:jc w:val="left"/>
              <w:rPr/>
            </w:pPr>
            <w:r>
              <w:rPr/>
              <w:t>Relationship to Issuer</w:t>
            </w:r>
          </w:p>
        </w:tc>
        <w:tc>
          <w:tcPr>
            <w:tcW w:w="387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3932</w:t>
            </w:r>
          </w:p>
        </w:tc>
        <w:tc>
          <w:tcPr>
            <w:tcW w:w="1377" w:type="dxa"/>
            <w:tcBorders/>
            <w:vAlign w:val="center"/>
          </w:tcPr>
          <w:p>
            <w:pPr>
              <w:pStyle w:val="TableContents"/>
              <w:bidi w:val="0"/>
              <w:spacing w:before="0" w:after="283"/>
              <w:jc w:val="left"/>
              <w:rPr/>
            </w:pPr>
            <w:r>
              <w:rPr/>
              <w:t>212328.00</w:t>
            </w:r>
          </w:p>
        </w:tc>
        <w:tc>
          <w:tcPr>
            <w:tcW w:w="1552" w:type="dxa"/>
            <w:tcBorders/>
            <w:vAlign w:val="center"/>
          </w:tcPr>
          <w:p>
            <w:pPr>
              <w:pStyle w:val="TableContents"/>
              <w:bidi w:val="0"/>
              <w:spacing w:before="0" w:after="283"/>
              <w:jc w:val="left"/>
              <w:rPr/>
            </w:pPr>
            <w:r>
              <w:rPr/>
              <w:t>61578891</w:t>
            </w:r>
          </w:p>
        </w:tc>
        <w:tc>
          <w:tcPr>
            <w:tcW w:w="1567" w:type="dxa"/>
            <w:tcBorders/>
            <w:vAlign w:val="center"/>
          </w:tcPr>
          <w:p>
            <w:pPr>
              <w:pStyle w:val="TableContents"/>
              <w:bidi w:val="0"/>
              <w:spacing w:before="0" w:after="283"/>
              <w:jc w:val="left"/>
              <w:rPr/>
            </w:pPr>
            <w:r>
              <w:rPr/>
              <w:t>09/15/2026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06/03/2026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3932</w:t>
            </w:r>
          </w:p>
        </w:tc>
        <w:tc>
          <w:tcPr>
            <w:tcW w:w="1046" w:type="dxa"/>
            <w:tcBorders/>
            <w:vAlign w:val="center"/>
          </w:tcPr>
          <w:p>
            <w:pPr>
              <w:pStyle w:val="TableContents"/>
              <w:bidi w:val="0"/>
              <w:spacing w:before="0" w:after="283"/>
              <w:jc w:val="left"/>
              <w:rPr/>
            </w:pPr>
            <w:r>
              <w:rPr/>
              <w:t>06/03/2026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1"/>
        <w:gridCol w:w="8464"/>
      </w:tblGrid>
      <w:tr>
        <w:trPr/>
        <w:tc>
          <w:tcPr>
            <w:tcW w:w="1741" w:type="dxa"/>
            <w:tcBorders/>
            <w:vAlign w:val="center"/>
          </w:tcPr>
          <w:p>
            <w:pPr>
              <w:pStyle w:val="TableContents"/>
              <w:bidi w:val="0"/>
              <w:spacing w:before="0" w:after="283"/>
              <w:jc w:val="left"/>
              <w:rPr/>
            </w:pPr>
            <w:r>
              <w:rPr/>
              <w:t>Remarks</w:t>
            </w:r>
          </w:p>
        </w:tc>
        <w:tc>
          <w:tcPr>
            <w:tcW w:w="8464"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pPr>
            <w:r>
              <w:rPr/>
              <w:t>Date of Notice</w:t>
            </w:r>
          </w:p>
        </w:tc>
        <w:tc>
          <w:tcPr>
            <w:tcW w:w="8464" w:type="dxa"/>
            <w:tcBorders/>
            <w:vAlign w:val="center"/>
          </w:tcPr>
          <w:p>
            <w:pPr>
              <w:pStyle w:val="TableContents"/>
              <w:bidi w:val="0"/>
              <w:spacing w:before="0" w:after="0"/>
              <w:jc w:val="left"/>
              <w:rPr/>
            </w:pPr>
            <w:r>
              <w:rPr/>
              <w:t>09/15/2026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1" w:type="dxa"/>
            <w:tcBorders/>
            <w:vAlign w:val="center"/>
          </w:tcPr>
          <w:p>
            <w:pPr>
              <w:pStyle w:val="TableContents"/>
              <w:bidi w:val="0"/>
              <w:spacing w:before="0" w:after="283"/>
              <w:jc w:val="left"/>
              <w:rPr/>
            </w:pPr>
            <w:r>
              <w:rPr/>
              <w:t>Signature</w:t>
            </w:r>
          </w:p>
        </w:tc>
        <w:tc>
          <w:tcPr>
            <w:tcW w:w="8464" w:type="dxa"/>
            <w:tcBorders/>
            <w:vAlign w:val="center"/>
          </w:tcPr>
          <w:p>
            <w:pPr>
              <w:pStyle w:val="TableContents"/>
              <w:bidi w:val="0"/>
              <w:spacing w:before="0" w:after="0"/>
              <w:jc w:val="left"/>
              <w:rPr/>
            </w:pPr>
            <w:r>
              <w:rPr/>
              <w:t>/s/ Jessica Spraker, as a duly authorized representative of Fidelity Brokerage Services LLC, as attorney-in-fact for Brian T. Marley.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589</Words>
  <Characters>2985</Characters>
  <CharactersWithSpaces>3520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